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附件1：</w:t>
      </w:r>
    </w:p>
    <w:p>
      <w:pPr>
        <w:ind w:firstLine="800" w:firstLineChars="250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中国海洋大学实验室安全培训考试系统使用说明</w:t>
      </w:r>
    </w:p>
    <w:p>
      <w:pPr>
        <w:ind w:firstLine="2205" w:firstLineChars="1050"/>
      </w:pPr>
      <w:bookmarkStart w:id="0" w:name="_GoBack"/>
      <w:bookmarkEnd w:id="0"/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ascii="宋体" w:hAnsi="宋体" w:cs="宋体"/>
          <w:spacing w:val="8"/>
          <w:kern w:val="0"/>
          <w:sz w:val="28"/>
          <w:szCs w:val="28"/>
        </w:rPr>
        <w:t>本系统包括学习、练习测试、考试三大功能模块及相关管理功能，</w:t>
      </w:r>
      <w:r>
        <w:rPr>
          <w:rFonts w:ascii="宋体" w:hAnsi="宋体" w:cs="宋体"/>
          <w:kern w:val="0"/>
          <w:sz w:val="28"/>
          <w:szCs w:val="28"/>
        </w:rPr>
        <w:t>试题库要覆盖通识、化学、医学、机械、电气、辐射</w:t>
      </w:r>
      <w:r>
        <w:rPr>
          <w:rFonts w:hint="eastAsia" w:ascii="宋体" w:hAnsi="宋体" w:cs="宋体"/>
          <w:kern w:val="0"/>
          <w:sz w:val="28"/>
          <w:szCs w:val="28"/>
        </w:rPr>
        <w:t>等内容</w:t>
      </w:r>
      <w:r>
        <w:rPr>
          <w:rFonts w:ascii="宋体" w:hAnsi="宋体" w:cs="宋体"/>
          <w:kern w:val="0"/>
          <w:sz w:val="28"/>
          <w:szCs w:val="28"/>
        </w:rPr>
        <w:t>。</w:t>
      </w:r>
    </w:p>
    <w:p>
      <w:pPr>
        <w:ind w:firstLine="592" w:firstLineChars="200"/>
        <w:rPr>
          <w:rFonts w:hint="eastAsia" w:ascii="宋体" w:hAnsi="宋体" w:cs="宋体"/>
          <w:spacing w:val="8"/>
          <w:kern w:val="0"/>
          <w:sz w:val="28"/>
          <w:szCs w:val="28"/>
        </w:rPr>
      </w:pPr>
      <w:r>
        <w:rPr>
          <w:rFonts w:hint="eastAsia" w:ascii="宋体" w:hAnsi="宋体" w:cs="宋体"/>
          <w:spacing w:val="8"/>
          <w:kern w:val="0"/>
          <w:sz w:val="28"/>
          <w:szCs w:val="28"/>
        </w:rPr>
        <w:t>实验室安全知识竞赛题库学习方式：</w:t>
      </w:r>
    </w:p>
    <w:p>
      <w:pPr>
        <w:ind w:firstLine="592" w:firstLineChars="200"/>
        <w:rPr>
          <w:rFonts w:ascii="宋体" w:hAnsi="宋体" w:cs="宋体"/>
          <w:spacing w:val="8"/>
          <w:kern w:val="0"/>
          <w:sz w:val="28"/>
          <w:szCs w:val="28"/>
        </w:rPr>
      </w:pPr>
      <w:r>
        <w:rPr>
          <w:rFonts w:hint="eastAsia" w:ascii="宋体" w:hAnsi="宋体" w:cs="宋体"/>
          <w:spacing w:val="8"/>
          <w:kern w:val="0"/>
          <w:sz w:val="28"/>
          <w:szCs w:val="28"/>
        </w:rPr>
        <w:t>打开</w:t>
      </w:r>
      <w:r>
        <w:rPr>
          <w:rFonts w:hint="eastAsia" w:ascii="华文中宋" w:hAnsi="华文中宋" w:eastAsia="华文中宋"/>
          <w:sz w:val="32"/>
          <w:szCs w:val="32"/>
        </w:rPr>
        <w:t>实验室安全培训考试系统网址（</w:t>
      </w:r>
      <w:r>
        <w:fldChar w:fldCharType="begin"/>
      </w:r>
      <w:r>
        <w:instrText xml:space="preserve"> HYPERLINK "http://211.64.142.94:8080" </w:instrText>
      </w:r>
      <w:r>
        <w:fldChar w:fldCharType="separate"/>
      </w:r>
      <w:r>
        <w:rPr>
          <w:rStyle w:val="6"/>
          <w:rFonts w:ascii="宋体" w:hAnsi="宋体" w:cs="宋体"/>
          <w:spacing w:val="8"/>
          <w:kern w:val="0"/>
          <w:sz w:val="28"/>
          <w:szCs w:val="28"/>
        </w:rPr>
        <w:t>http://211.64.142.94:8080</w:t>
      </w:r>
      <w:r>
        <w:rPr>
          <w:rStyle w:val="6"/>
          <w:rFonts w:ascii="宋体" w:hAnsi="宋体" w:cs="宋体"/>
          <w:spacing w:val="8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spacing w:val="8"/>
          <w:kern w:val="0"/>
          <w:sz w:val="28"/>
          <w:szCs w:val="28"/>
        </w:rPr>
        <w:t>）后，</w:t>
      </w:r>
    </w:p>
    <w:p>
      <w:pPr>
        <w:ind w:left="740"/>
        <w:rPr>
          <w:rFonts w:ascii="宋体" w:hAnsi="宋体" w:cs="宋体"/>
          <w:spacing w:val="8"/>
          <w:kern w:val="0"/>
          <w:sz w:val="28"/>
          <w:szCs w:val="28"/>
        </w:rPr>
      </w:pPr>
      <w:r>
        <w:rPr>
          <w:rFonts w:ascii="宋体" w:hAnsi="宋体" w:cs="宋体"/>
          <w:spacing w:val="8"/>
          <w:kern w:val="0"/>
          <w:sz w:val="28"/>
          <w:szCs w:val="28"/>
        </w:rPr>
        <w:drawing>
          <wp:inline distT="0" distB="0" distL="0" distR="0">
            <wp:extent cx="4876800" cy="1990725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740"/>
        <w:rPr>
          <w:rFonts w:ascii="宋体" w:hAnsi="宋体" w:cs="宋体"/>
          <w:spacing w:val="8"/>
          <w:kern w:val="0"/>
          <w:sz w:val="28"/>
          <w:szCs w:val="28"/>
        </w:rPr>
      </w:pPr>
      <w:r>
        <w:rPr>
          <w:rFonts w:hint="eastAsia" w:ascii="宋体" w:hAnsi="宋体" w:cs="宋体"/>
          <w:spacing w:val="8"/>
          <w:kern w:val="0"/>
          <w:sz w:val="28"/>
          <w:szCs w:val="28"/>
        </w:rPr>
        <w:t>可进行“在线学习”、“在线练习”，</w:t>
      </w:r>
    </w:p>
    <w:p>
      <w:pPr>
        <w:ind w:left="740"/>
        <w:rPr>
          <w:rFonts w:hint="eastAsia" w:ascii="宋体" w:hAnsi="宋体" w:cs="宋体"/>
          <w:spacing w:val="8"/>
          <w:kern w:val="0"/>
          <w:sz w:val="28"/>
          <w:szCs w:val="28"/>
        </w:rPr>
      </w:pPr>
      <w:r>
        <w:rPr>
          <w:rFonts w:hint="eastAsia" w:ascii="宋体" w:hAnsi="宋体" w:cs="宋体"/>
          <w:b/>
          <w:spacing w:val="8"/>
          <w:kern w:val="0"/>
          <w:sz w:val="28"/>
          <w:szCs w:val="28"/>
        </w:rPr>
        <w:t>实验室安全知识竞赛初赛题库</w:t>
      </w:r>
      <w:r>
        <w:rPr>
          <w:rFonts w:hint="eastAsia" w:ascii="宋体" w:hAnsi="宋体" w:cs="宋体"/>
          <w:spacing w:val="8"/>
          <w:kern w:val="0"/>
          <w:sz w:val="28"/>
          <w:szCs w:val="28"/>
        </w:rPr>
        <w:t>：“在线学习”板块中的“题库类”，共分“化学类安全题”、“医学生物类安全题”、“通识类安全题”、“机械建筑类安全题”、“电器类安全题”、“辐射类安全题”六类；</w:t>
      </w:r>
    </w:p>
    <w:p>
      <w:pPr>
        <w:ind w:left="740"/>
        <w:rPr>
          <w:rFonts w:hint="eastAsia" w:ascii="宋体" w:hAnsi="宋体" w:cs="宋体"/>
          <w:spacing w:val="8"/>
          <w:kern w:val="0"/>
          <w:sz w:val="28"/>
          <w:szCs w:val="28"/>
        </w:rPr>
      </w:pPr>
      <w:r>
        <w:rPr>
          <w:rFonts w:hint="eastAsia" w:ascii="宋体" w:hAnsi="宋体" w:cs="宋体"/>
          <w:b/>
          <w:spacing w:val="8"/>
          <w:kern w:val="0"/>
          <w:sz w:val="28"/>
          <w:szCs w:val="28"/>
        </w:rPr>
        <w:t>实验室安全知识竞赛复赛、决赛题库</w:t>
      </w:r>
      <w:r>
        <w:rPr>
          <w:rFonts w:hint="eastAsia" w:ascii="宋体" w:hAnsi="宋体" w:cs="宋体"/>
          <w:spacing w:val="8"/>
          <w:kern w:val="0"/>
          <w:sz w:val="28"/>
          <w:szCs w:val="28"/>
        </w:rPr>
        <w:t>：包括在线学习中“文章类”和“题库类”板块中的所有部分。</w:t>
      </w:r>
    </w:p>
    <w:p>
      <w:pPr>
        <w:ind w:left="740"/>
        <w:rPr>
          <w:sz w:val="24"/>
        </w:rPr>
      </w:pPr>
      <w:r>
        <w:rPr>
          <w:rFonts w:hint="eastAsia" w:ascii="宋体" w:hAnsi="宋体" w:cs="宋体"/>
          <w:spacing w:val="8"/>
          <w:kern w:val="0"/>
          <w:sz w:val="28"/>
          <w:szCs w:val="28"/>
        </w:rPr>
        <w:t>考生未报名之前无法登陆系统，但可自由浏览题库。报名后主办方通过添加考生信息后考生可登陆系统，输入学号和密码登录系统后可进行考试（另下发通知），密码默认为“123456”，考生登录后可自行修改密码。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82"/>
    <w:rsid w:val="004A5182"/>
    <w:rsid w:val="00901362"/>
    <w:rsid w:val="00AB5484"/>
    <w:rsid w:val="00D34120"/>
    <w:rsid w:val="00E4392F"/>
    <w:rsid w:val="74B5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382</Characters>
  <Lines>3</Lines>
  <Paragraphs>1</Paragraphs>
  <TotalTime>0</TotalTime>
  <ScaleCrop>false</ScaleCrop>
  <LinksUpToDate>false</LinksUpToDate>
  <CharactersWithSpaces>447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2016-04-05T01:39:00Z</dcterms:created>
  <dc:creator>微软用户</dc:creator>
  <cp:lastModifiedBy>Sunny</cp:lastModifiedBy>
  <dcterms:modified xsi:type="dcterms:W3CDTF">2018-03-27T11:48:17Z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